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B837" w14:textId="5FEC0ABD" w:rsidR="00F92031" w:rsidRDefault="00F92031" w:rsidP="00735AA4">
      <w:pPr>
        <w:jc w:val="center"/>
        <w:rPr>
          <w:rFonts w:cs="Tahoma"/>
          <w:b/>
          <w:bCs/>
          <w:color w:val="3A7C22" w:themeColor="accent6" w:themeShade="BF"/>
          <w:sz w:val="40"/>
          <w:szCs w:val="40"/>
        </w:rPr>
      </w:pPr>
      <w:r w:rsidRPr="002B5437">
        <w:rPr>
          <w:noProof/>
        </w:rPr>
        <w:drawing>
          <wp:inline distT="0" distB="0" distL="0" distR="0" wp14:anchorId="5B54CD78" wp14:editId="1F062855">
            <wp:extent cx="2695575" cy="701194"/>
            <wp:effectExtent l="0" t="0" r="0" b="3810"/>
            <wp:docPr id="6319955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290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571" cy="71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b/>
          <w:bCs/>
          <w:color w:val="3A7C22" w:themeColor="accent6" w:themeShade="BF"/>
          <w:sz w:val="40"/>
          <w:szCs w:val="40"/>
        </w:rPr>
        <w:t xml:space="preserve"> </w:t>
      </w:r>
      <w:r w:rsidRPr="002B5437">
        <w:rPr>
          <w:noProof/>
        </w:rPr>
        <w:drawing>
          <wp:inline distT="0" distB="0" distL="0" distR="0" wp14:anchorId="7D64DAA2" wp14:editId="21248139">
            <wp:extent cx="3028041" cy="723674"/>
            <wp:effectExtent l="0" t="0" r="1270" b="635"/>
            <wp:docPr id="13648179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034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4534" cy="75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001D3" w14:textId="2E6B0BCA" w:rsidR="00120472" w:rsidRPr="002B5437" w:rsidRDefault="00735AA4" w:rsidP="00735AA4">
      <w:pPr>
        <w:jc w:val="center"/>
        <w:rPr>
          <w:rFonts w:cs="Tahoma"/>
          <w:b/>
          <w:bCs/>
          <w:color w:val="3A7C22" w:themeColor="accent6" w:themeShade="BF"/>
          <w:sz w:val="40"/>
          <w:szCs w:val="40"/>
        </w:rPr>
      </w:pPr>
      <w:r w:rsidRPr="002B5437">
        <w:rPr>
          <w:rFonts w:cs="Tahoma"/>
          <w:b/>
          <w:bCs/>
          <w:color w:val="3A7C22" w:themeColor="accent6" w:themeShade="BF"/>
          <w:sz w:val="40"/>
          <w:szCs w:val="40"/>
        </w:rPr>
        <w:t>P</w:t>
      </w:r>
      <w:r w:rsidR="00AF2FE0">
        <w:rPr>
          <w:rFonts w:cs="Tahoma"/>
          <w:b/>
          <w:bCs/>
          <w:color w:val="3A7C22" w:themeColor="accent6" w:themeShade="BF"/>
          <w:sz w:val="40"/>
          <w:szCs w:val="40"/>
        </w:rPr>
        <w:t>okyny</w:t>
      </w:r>
      <w:r w:rsidRPr="002B5437">
        <w:rPr>
          <w:rFonts w:cs="Tahoma"/>
          <w:b/>
          <w:bCs/>
          <w:color w:val="3A7C22" w:themeColor="accent6" w:themeShade="BF"/>
          <w:sz w:val="40"/>
          <w:szCs w:val="40"/>
        </w:rPr>
        <w:t xml:space="preserve"> pro prodejce </w:t>
      </w:r>
    </w:p>
    <w:p w14:paraId="59D557DA" w14:textId="68983DDB" w:rsidR="00120472" w:rsidRPr="00A26438" w:rsidRDefault="00735AA4" w:rsidP="00735AA4">
      <w:pPr>
        <w:jc w:val="center"/>
        <w:rPr>
          <w:rFonts w:cs="Tahoma"/>
          <w:b/>
          <w:bCs/>
          <w:color w:val="3A7C22" w:themeColor="accent6" w:themeShade="BF"/>
          <w:sz w:val="36"/>
          <w:szCs w:val="36"/>
        </w:rPr>
      </w:pPr>
      <w:r w:rsidRPr="00A26438">
        <w:rPr>
          <w:rFonts w:cs="Tahoma"/>
          <w:b/>
          <w:bCs/>
          <w:color w:val="3A7C22" w:themeColor="accent6" w:themeShade="BF"/>
          <w:sz w:val="36"/>
          <w:szCs w:val="36"/>
        </w:rPr>
        <w:t>Adventní městečk</w:t>
      </w:r>
      <w:r w:rsidR="00120472" w:rsidRPr="00A26438">
        <w:rPr>
          <w:rFonts w:cs="Tahoma"/>
          <w:b/>
          <w:bCs/>
          <w:color w:val="3A7C22" w:themeColor="accent6" w:themeShade="BF"/>
          <w:sz w:val="36"/>
          <w:szCs w:val="36"/>
        </w:rPr>
        <w:t>o</w:t>
      </w:r>
      <w:r w:rsidRPr="00A26438">
        <w:rPr>
          <w:rFonts w:cs="Tahoma"/>
          <w:b/>
          <w:bCs/>
          <w:color w:val="3A7C22" w:themeColor="accent6" w:themeShade="BF"/>
          <w:sz w:val="36"/>
          <w:szCs w:val="36"/>
        </w:rPr>
        <w:t xml:space="preserve"> </w:t>
      </w:r>
      <w:r w:rsidR="00120472" w:rsidRPr="00A26438">
        <w:rPr>
          <w:rFonts w:cs="Tahoma"/>
          <w:b/>
          <w:bCs/>
          <w:color w:val="3A7C22" w:themeColor="accent6" w:themeShade="BF"/>
          <w:sz w:val="36"/>
          <w:szCs w:val="36"/>
        </w:rPr>
        <w:t>ve</w:t>
      </w:r>
      <w:r w:rsidRPr="00A26438">
        <w:rPr>
          <w:rFonts w:cs="Tahoma"/>
          <w:b/>
          <w:bCs/>
          <w:color w:val="3A7C22" w:themeColor="accent6" w:themeShade="BF"/>
          <w:sz w:val="36"/>
          <w:szCs w:val="36"/>
        </w:rPr>
        <w:t xml:space="preserve"> Frýdku-Místku</w:t>
      </w:r>
    </w:p>
    <w:p w14:paraId="65134990" w14:textId="535F2B61" w:rsidR="00735AA4" w:rsidRPr="002B5437" w:rsidRDefault="00735AA4" w:rsidP="00735AA4">
      <w:pPr>
        <w:jc w:val="center"/>
        <w:rPr>
          <w:rFonts w:cs="Tahoma"/>
          <w:b/>
          <w:bCs/>
          <w:color w:val="3A7C22" w:themeColor="accent6" w:themeShade="BF"/>
          <w:sz w:val="40"/>
          <w:szCs w:val="40"/>
        </w:rPr>
      </w:pPr>
      <w:r w:rsidRPr="002B5437">
        <w:rPr>
          <w:rFonts w:cs="Tahoma"/>
          <w:b/>
          <w:bCs/>
          <w:color w:val="3A7C22" w:themeColor="accent6" w:themeShade="BF"/>
          <w:sz w:val="40"/>
          <w:szCs w:val="40"/>
        </w:rPr>
        <w:t xml:space="preserve"> </w:t>
      </w:r>
      <w:r w:rsidR="00982690" w:rsidRPr="002B5437">
        <w:rPr>
          <w:rFonts w:cs="Tahoma"/>
          <w:b/>
          <w:bCs/>
          <w:color w:val="3A7C22" w:themeColor="accent6" w:themeShade="BF"/>
          <w:sz w:val="40"/>
          <w:szCs w:val="40"/>
        </w:rPr>
        <w:t>29</w:t>
      </w:r>
      <w:r w:rsidRPr="002B5437">
        <w:rPr>
          <w:rFonts w:cs="Tahoma"/>
          <w:b/>
          <w:bCs/>
          <w:color w:val="3A7C22" w:themeColor="accent6" w:themeShade="BF"/>
          <w:sz w:val="40"/>
          <w:szCs w:val="40"/>
        </w:rPr>
        <w:t>. 11. – 23. 12. 202</w:t>
      </w:r>
      <w:r w:rsidR="00982690" w:rsidRPr="002B5437">
        <w:rPr>
          <w:rFonts w:cs="Tahoma"/>
          <w:b/>
          <w:bCs/>
          <w:color w:val="3A7C22" w:themeColor="accent6" w:themeShade="BF"/>
          <w:sz w:val="40"/>
          <w:szCs w:val="40"/>
        </w:rPr>
        <w:t>6</w:t>
      </w:r>
    </w:p>
    <w:p w14:paraId="273EDF4F" w14:textId="25BF0E53" w:rsidR="00735AA4" w:rsidRDefault="00735AA4" w:rsidP="00565845">
      <w:pPr>
        <w:tabs>
          <w:tab w:val="left" w:pos="1843"/>
        </w:tabs>
        <w:rPr>
          <w:rFonts w:cs="Tahoma"/>
          <w:szCs w:val="21"/>
        </w:rPr>
      </w:pPr>
      <w:r w:rsidRPr="007E7B38">
        <w:rPr>
          <w:rFonts w:cs="Tahoma"/>
          <w:szCs w:val="21"/>
        </w:rPr>
        <w:t>Zájemci o prodej na adventních trzích pořádan</w:t>
      </w:r>
      <w:r w:rsidR="009878DF">
        <w:rPr>
          <w:rFonts w:cs="Tahoma"/>
          <w:szCs w:val="21"/>
        </w:rPr>
        <w:t>ých</w:t>
      </w:r>
      <w:r w:rsidRPr="007E7B38">
        <w:rPr>
          <w:rFonts w:cs="Tahoma"/>
          <w:szCs w:val="21"/>
        </w:rPr>
        <w:t xml:space="preserve"> </w:t>
      </w:r>
      <w:r>
        <w:rPr>
          <w:rFonts w:cs="Tahoma"/>
          <w:szCs w:val="21"/>
        </w:rPr>
        <w:t xml:space="preserve">v rámci Adventního městečka </w:t>
      </w:r>
      <w:r w:rsidRPr="007E7B38">
        <w:rPr>
          <w:rFonts w:cs="Tahoma"/>
          <w:szCs w:val="21"/>
        </w:rPr>
        <w:t xml:space="preserve">na náměstí Svobody ve Frýdku Místku v termínu od </w:t>
      </w:r>
      <w:r w:rsidR="00982690" w:rsidRPr="002B5437">
        <w:rPr>
          <w:rFonts w:cs="Tahoma"/>
          <w:b/>
          <w:bCs/>
          <w:color w:val="3A7C22" w:themeColor="accent6" w:themeShade="BF"/>
          <w:szCs w:val="21"/>
        </w:rPr>
        <w:t>29</w:t>
      </w:r>
      <w:r w:rsidRPr="002B5437">
        <w:rPr>
          <w:rFonts w:cs="Tahoma"/>
          <w:b/>
          <w:bCs/>
          <w:color w:val="3A7C22" w:themeColor="accent6" w:themeShade="BF"/>
          <w:szCs w:val="21"/>
        </w:rPr>
        <w:t xml:space="preserve">. 11. do 23. 12. </w:t>
      </w:r>
      <w:r w:rsidR="00982690" w:rsidRPr="002B5437">
        <w:rPr>
          <w:rFonts w:cs="Tahoma"/>
          <w:b/>
          <w:bCs/>
          <w:color w:val="3A7C22" w:themeColor="accent6" w:themeShade="BF"/>
          <w:szCs w:val="21"/>
        </w:rPr>
        <w:t>2026</w:t>
      </w:r>
      <w:r w:rsidRPr="002B5437">
        <w:rPr>
          <w:rFonts w:cs="Tahoma"/>
          <w:color w:val="3A7C22" w:themeColor="accent6" w:themeShade="BF"/>
          <w:szCs w:val="21"/>
        </w:rPr>
        <w:t xml:space="preserve"> </w:t>
      </w:r>
      <w:r w:rsidRPr="007E7B38">
        <w:rPr>
          <w:rFonts w:cs="Tahoma"/>
          <w:szCs w:val="21"/>
        </w:rPr>
        <w:t xml:space="preserve">se mohou přihlásit </w:t>
      </w:r>
      <w:r w:rsidRPr="00990BFC">
        <w:rPr>
          <w:rFonts w:cs="Tahoma"/>
          <w:szCs w:val="21"/>
          <w:u w:val="single"/>
        </w:rPr>
        <w:t>podáním přihlášky</w:t>
      </w:r>
      <w:r>
        <w:rPr>
          <w:rFonts w:cs="Tahoma"/>
          <w:szCs w:val="21"/>
        </w:rPr>
        <w:t>:</w:t>
      </w:r>
    </w:p>
    <w:p w14:paraId="3209AD9F" w14:textId="23512C89" w:rsidR="00735AA4" w:rsidRPr="00735AA4" w:rsidRDefault="00735AA4" w:rsidP="00120472">
      <w:pPr>
        <w:pStyle w:val="Odstavecseseznamem"/>
        <w:numPr>
          <w:ilvl w:val="0"/>
          <w:numId w:val="1"/>
        </w:numPr>
        <w:tabs>
          <w:tab w:val="left" w:pos="1843"/>
        </w:tabs>
        <w:ind w:left="426"/>
        <w:jc w:val="both"/>
        <w:rPr>
          <w:rFonts w:cs="Tahoma"/>
          <w:szCs w:val="21"/>
        </w:rPr>
      </w:pPr>
      <w:r w:rsidRPr="00735AA4">
        <w:rPr>
          <w:rFonts w:cs="Tahoma"/>
          <w:szCs w:val="21"/>
        </w:rPr>
        <w:t>do datové schránky</w:t>
      </w:r>
      <w:r w:rsidR="00120472">
        <w:rPr>
          <w:rFonts w:cs="Tahoma"/>
          <w:szCs w:val="21"/>
        </w:rPr>
        <w:t xml:space="preserve"> statutárního města Frýdek-Místek</w:t>
      </w:r>
      <w:r w:rsidRPr="00735AA4">
        <w:rPr>
          <w:rStyle w:val="Siln"/>
          <w:rFonts w:cs="Tahoma"/>
          <w:color w:val="004E9A"/>
          <w:szCs w:val="21"/>
          <w:shd w:val="clear" w:color="auto" w:fill="FFFFFF" w:themeFill="background1"/>
        </w:rPr>
        <w:t>:</w:t>
      </w:r>
      <w:r w:rsidRPr="00735AA4">
        <w:rPr>
          <w:rFonts w:cs="Tahoma"/>
          <w:color w:val="004E9A"/>
          <w:szCs w:val="21"/>
          <w:shd w:val="clear" w:color="auto" w:fill="FFFFFF" w:themeFill="background1"/>
        </w:rPr>
        <w:t> </w:t>
      </w:r>
      <w:r w:rsidRPr="002B5437">
        <w:rPr>
          <w:rFonts w:cs="Tahoma"/>
          <w:b/>
          <w:bCs/>
          <w:color w:val="3A7C22" w:themeColor="accent6" w:themeShade="BF"/>
          <w:szCs w:val="21"/>
          <w:shd w:val="clear" w:color="auto" w:fill="FFFFFF" w:themeFill="background1"/>
        </w:rPr>
        <w:t>w4wbu9s</w:t>
      </w:r>
    </w:p>
    <w:p w14:paraId="673AB8DC" w14:textId="2C965B31" w:rsidR="00735AA4" w:rsidRDefault="00735AA4" w:rsidP="00735AA4">
      <w:pPr>
        <w:tabs>
          <w:tab w:val="left" w:pos="1843"/>
        </w:tabs>
        <w:jc w:val="both"/>
        <w:rPr>
          <w:rFonts w:cs="Tahoma"/>
          <w:b/>
          <w:bCs/>
          <w:color w:val="0F4761" w:themeColor="accent1" w:themeShade="BF"/>
          <w:szCs w:val="21"/>
        </w:rPr>
      </w:pPr>
      <w:r>
        <w:rPr>
          <w:rFonts w:cs="Tahoma"/>
          <w:szCs w:val="21"/>
        </w:rPr>
        <w:t xml:space="preserve">Přihlášky budou přijímány </w:t>
      </w:r>
      <w:r w:rsidRPr="005260D6">
        <w:rPr>
          <w:rFonts w:cs="Tahoma"/>
          <w:b/>
          <w:bCs/>
          <w:szCs w:val="21"/>
        </w:rPr>
        <w:t xml:space="preserve">od </w:t>
      </w:r>
      <w:r>
        <w:rPr>
          <w:rFonts w:cs="Tahoma"/>
          <w:b/>
          <w:bCs/>
          <w:szCs w:val="21"/>
        </w:rPr>
        <w:t xml:space="preserve">července </w:t>
      </w:r>
      <w:r w:rsidRPr="005260D6">
        <w:rPr>
          <w:rFonts w:cs="Tahoma"/>
          <w:b/>
          <w:bCs/>
          <w:szCs w:val="21"/>
        </w:rPr>
        <w:t>202</w:t>
      </w:r>
      <w:r w:rsidR="00982690">
        <w:rPr>
          <w:rFonts w:cs="Tahoma"/>
          <w:b/>
          <w:bCs/>
          <w:szCs w:val="21"/>
        </w:rPr>
        <w:t>6</w:t>
      </w:r>
      <w:r w:rsidRPr="005260D6">
        <w:rPr>
          <w:rFonts w:cs="Tahoma"/>
          <w:b/>
          <w:bCs/>
          <w:color w:val="0F4761" w:themeColor="accent1" w:themeShade="BF"/>
          <w:szCs w:val="21"/>
        </w:rPr>
        <w:t>.</w:t>
      </w:r>
      <w:r w:rsidRPr="00DE34F7">
        <w:rPr>
          <w:rFonts w:cs="Tahoma"/>
          <w:b/>
          <w:bCs/>
          <w:color w:val="0F4761" w:themeColor="accent1" w:themeShade="BF"/>
          <w:szCs w:val="21"/>
        </w:rPr>
        <w:t xml:space="preserve"> </w:t>
      </w:r>
    </w:p>
    <w:p w14:paraId="52D2CD47" w14:textId="3A96C411" w:rsidR="00735AA4" w:rsidRPr="00982690" w:rsidRDefault="00735AA4" w:rsidP="00735AA4">
      <w:pPr>
        <w:tabs>
          <w:tab w:val="left" w:pos="1843"/>
        </w:tabs>
        <w:jc w:val="both"/>
        <w:rPr>
          <w:rFonts w:cs="Tahoma"/>
          <w:b/>
          <w:bCs/>
          <w:color w:val="0F4761" w:themeColor="accent1" w:themeShade="BF"/>
          <w:szCs w:val="21"/>
        </w:rPr>
      </w:pPr>
      <w:r>
        <w:rPr>
          <w:rFonts w:cs="Tahoma"/>
          <w:szCs w:val="21"/>
        </w:rPr>
        <w:t>Po domluvě s provozovatelem je možn</w:t>
      </w:r>
      <w:r w:rsidR="00120472">
        <w:rPr>
          <w:rFonts w:cs="Tahoma"/>
          <w:szCs w:val="21"/>
        </w:rPr>
        <w:t>ý</w:t>
      </w:r>
      <w:r>
        <w:rPr>
          <w:rFonts w:cs="Tahoma"/>
          <w:szCs w:val="21"/>
        </w:rPr>
        <w:t xml:space="preserve"> </w:t>
      </w:r>
      <w:r w:rsidR="00982690">
        <w:rPr>
          <w:rFonts w:cs="Tahoma"/>
          <w:szCs w:val="21"/>
        </w:rPr>
        <w:t xml:space="preserve">i </w:t>
      </w:r>
      <w:r w:rsidR="00982690" w:rsidRPr="00982690">
        <w:rPr>
          <w:rFonts w:cs="Tahoma"/>
          <w:b/>
          <w:bCs/>
          <w:szCs w:val="21"/>
        </w:rPr>
        <w:t xml:space="preserve">prodloužený </w:t>
      </w:r>
      <w:r w:rsidRPr="00982690">
        <w:rPr>
          <w:rFonts w:cs="Tahoma"/>
          <w:b/>
          <w:bCs/>
          <w:szCs w:val="21"/>
        </w:rPr>
        <w:t>prodej občerstvení v termínu od 24.</w:t>
      </w:r>
      <w:r w:rsidR="00982690">
        <w:rPr>
          <w:rFonts w:cs="Tahoma"/>
          <w:b/>
          <w:bCs/>
          <w:szCs w:val="21"/>
        </w:rPr>
        <w:t> </w:t>
      </w:r>
      <w:r w:rsidRPr="00982690">
        <w:rPr>
          <w:rFonts w:cs="Tahoma"/>
          <w:b/>
          <w:bCs/>
          <w:szCs w:val="21"/>
        </w:rPr>
        <w:t>–</w:t>
      </w:r>
      <w:r w:rsidR="00982690">
        <w:rPr>
          <w:rFonts w:cs="Tahoma"/>
          <w:b/>
          <w:bCs/>
          <w:szCs w:val="21"/>
        </w:rPr>
        <w:t> </w:t>
      </w:r>
      <w:r w:rsidRPr="00982690">
        <w:rPr>
          <w:rFonts w:cs="Tahoma"/>
          <w:b/>
          <w:bCs/>
          <w:szCs w:val="21"/>
        </w:rPr>
        <w:t>30.</w:t>
      </w:r>
      <w:r w:rsidR="00120472" w:rsidRPr="00982690">
        <w:rPr>
          <w:rFonts w:cs="Tahoma"/>
          <w:b/>
          <w:bCs/>
          <w:szCs w:val="21"/>
        </w:rPr>
        <w:t xml:space="preserve"> </w:t>
      </w:r>
      <w:r w:rsidRPr="00982690">
        <w:rPr>
          <w:rFonts w:cs="Tahoma"/>
          <w:b/>
          <w:bCs/>
          <w:szCs w:val="21"/>
        </w:rPr>
        <w:t>12.</w:t>
      </w:r>
      <w:r w:rsidR="00120472" w:rsidRPr="00982690">
        <w:rPr>
          <w:rFonts w:cs="Tahoma"/>
          <w:b/>
          <w:bCs/>
          <w:szCs w:val="21"/>
        </w:rPr>
        <w:t xml:space="preserve"> </w:t>
      </w:r>
      <w:r w:rsidRPr="00982690">
        <w:rPr>
          <w:rFonts w:cs="Tahoma"/>
          <w:b/>
          <w:bCs/>
          <w:szCs w:val="21"/>
        </w:rPr>
        <w:t>202</w:t>
      </w:r>
      <w:r w:rsidR="00982690" w:rsidRPr="00982690">
        <w:rPr>
          <w:rFonts w:cs="Tahoma"/>
          <w:b/>
          <w:bCs/>
          <w:szCs w:val="21"/>
        </w:rPr>
        <w:t>6</w:t>
      </w:r>
      <w:r w:rsidRPr="00982690">
        <w:rPr>
          <w:rFonts w:cs="Tahoma"/>
          <w:b/>
          <w:bCs/>
          <w:szCs w:val="21"/>
        </w:rPr>
        <w:t>.</w:t>
      </w:r>
    </w:p>
    <w:p w14:paraId="7C19F235" w14:textId="77777777" w:rsidR="00735AA4" w:rsidRPr="00DE7B57" w:rsidRDefault="00735AA4" w:rsidP="00735AA4">
      <w:pPr>
        <w:tabs>
          <w:tab w:val="left" w:pos="1843"/>
        </w:tabs>
        <w:jc w:val="both"/>
        <w:rPr>
          <w:rFonts w:cs="Tahoma"/>
          <w:szCs w:val="21"/>
        </w:rPr>
      </w:pPr>
      <w:r w:rsidRPr="002B5437">
        <w:rPr>
          <w:rFonts w:cs="Tahoma"/>
          <w:b/>
          <w:bCs/>
          <w:color w:val="3A7C22" w:themeColor="accent6" w:themeShade="BF"/>
          <w:szCs w:val="21"/>
        </w:rPr>
        <w:t>Pro prodej na adventních trzích jsou vyhrazeny pouze dřevěné stánky, které jsou ve vlastnictví provozovatele</w:t>
      </w:r>
      <w:r w:rsidRPr="004F7320">
        <w:rPr>
          <w:rFonts w:cs="Tahoma"/>
          <w:b/>
          <w:bCs/>
          <w:szCs w:val="21"/>
        </w:rPr>
        <w:t xml:space="preserve">, </w:t>
      </w:r>
      <w:r w:rsidRPr="00A67A26">
        <w:rPr>
          <w:rFonts w:cs="Tahoma"/>
          <w:szCs w:val="21"/>
        </w:rPr>
        <w:t>o rozměrech 2,25 x 1,90</w:t>
      </w:r>
      <w:r>
        <w:rPr>
          <w:rFonts w:cs="Tahoma"/>
          <w:szCs w:val="21"/>
        </w:rPr>
        <w:t xml:space="preserve"> m.</w:t>
      </w:r>
      <w:r w:rsidRPr="00A67A26">
        <w:rPr>
          <w:rFonts w:cs="Tahoma"/>
          <w:b/>
          <w:bCs/>
          <w:szCs w:val="21"/>
        </w:rPr>
        <w:t xml:space="preserve"> </w:t>
      </w:r>
    </w:p>
    <w:p w14:paraId="0A6DDE28" w14:textId="5A31176B" w:rsidR="00735AA4" w:rsidRPr="001F699C" w:rsidRDefault="00735AA4" w:rsidP="00735AA4">
      <w:pPr>
        <w:tabs>
          <w:tab w:val="left" w:pos="1843"/>
        </w:tabs>
        <w:jc w:val="both"/>
        <w:rPr>
          <w:rFonts w:cs="Tahoma"/>
          <w:szCs w:val="21"/>
        </w:rPr>
      </w:pPr>
      <w:r w:rsidRPr="001F699C">
        <w:rPr>
          <w:rFonts w:cs="Tahoma"/>
          <w:szCs w:val="21"/>
        </w:rPr>
        <w:t xml:space="preserve">Cenové podmínky za pronájem stánku a služeb s ním spojených </w:t>
      </w:r>
      <w:r>
        <w:rPr>
          <w:rFonts w:cs="Tahoma"/>
          <w:szCs w:val="21"/>
        </w:rPr>
        <w:t>se odvíjí od platného C</w:t>
      </w:r>
      <w:r w:rsidRPr="001F699C">
        <w:rPr>
          <w:rFonts w:cs="Tahoma"/>
          <w:szCs w:val="21"/>
        </w:rPr>
        <w:t>eník</w:t>
      </w:r>
      <w:r>
        <w:rPr>
          <w:rFonts w:cs="Tahoma"/>
          <w:szCs w:val="21"/>
        </w:rPr>
        <w:t>u</w:t>
      </w:r>
      <w:r w:rsidRPr="001F699C">
        <w:rPr>
          <w:rFonts w:cs="Tahoma"/>
          <w:szCs w:val="21"/>
        </w:rPr>
        <w:t xml:space="preserve"> nájmu technického vybavení pro prodejní trhy</w:t>
      </w:r>
      <w:r>
        <w:rPr>
          <w:rFonts w:cs="Tahoma"/>
          <w:szCs w:val="21"/>
        </w:rPr>
        <w:t xml:space="preserve">, který byl schválený </w:t>
      </w:r>
      <w:r w:rsidRPr="001F699C">
        <w:rPr>
          <w:rFonts w:cs="Tahoma"/>
          <w:szCs w:val="21"/>
        </w:rPr>
        <w:t xml:space="preserve">radou </w:t>
      </w:r>
      <w:r>
        <w:rPr>
          <w:rFonts w:cs="Tahoma"/>
          <w:szCs w:val="21"/>
        </w:rPr>
        <w:t xml:space="preserve">města </w:t>
      </w:r>
      <w:r w:rsidR="00120472">
        <w:rPr>
          <w:rFonts w:cs="Tahoma"/>
          <w:szCs w:val="21"/>
        </w:rPr>
        <w:t xml:space="preserve">dne </w:t>
      </w:r>
      <w:r>
        <w:rPr>
          <w:rFonts w:cs="Tahoma"/>
          <w:szCs w:val="21"/>
        </w:rPr>
        <w:t>3. 6. 2025</w:t>
      </w:r>
      <w:r w:rsidRPr="001F699C">
        <w:rPr>
          <w:rFonts w:cs="Tahoma"/>
          <w:szCs w:val="21"/>
        </w:rPr>
        <w:t>.</w:t>
      </w:r>
    </w:p>
    <w:p w14:paraId="33F06499" w14:textId="6699FB09" w:rsidR="00735AA4" w:rsidRPr="004F7320" w:rsidRDefault="00735AA4" w:rsidP="00735AA4">
      <w:pPr>
        <w:pStyle w:val="Odstavecseseznamem"/>
        <w:numPr>
          <w:ilvl w:val="0"/>
          <w:numId w:val="2"/>
        </w:numPr>
        <w:tabs>
          <w:tab w:val="left" w:pos="1843"/>
        </w:tabs>
        <w:ind w:left="284" w:hanging="284"/>
        <w:jc w:val="both"/>
        <w:rPr>
          <w:rFonts w:cs="Tahoma"/>
          <w:szCs w:val="21"/>
        </w:rPr>
      </w:pPr>
      <w:r w:rsidRPr="002B5437">
        <w:rPr>
          <w:rFonts w:cs="Tahoma"/>
          <w:b/>
          <w:bCs/>
          <w:color w:val="3A7C22" w:themeColor="accent6" w:themeShade="BF"/>
          <w:szCs w:val="21"/>
        </w:rPr>
        <w:t>Poplatek</w:t>
      </w:r>
      <w:r w:rsidRPr="004F7320">
        <w:rPr>
          <w:rFonts w:cs="Tahoma"/>
          <w:szCs w:val="21"/>
        </w:rPr>
        <w:t xml:space="preserve"> za dřevěný prodejní stánek </w:t>
      </w:r>
      <w:r w:rsidR="00982690" w:rsidRPr="00FD54ED">
        <w:rPr>
          <w:rFonts w:cs="Tahoma"/>
          <w:b/>
          <w:bCs/>
          <w:color w:val="3A7C22" w:themeColor="accent6" w:themeShade="BF"/>
          <w:szCs w:val="21"/>
        </w:rPr>
        <w:t xml:space="preserve">musí být </w:t>
      </w:r>
      <w:r w:rsidR="00982690" w:rsidRPr="00982690">
        <w:rPr>
          <w:rFonts w:cs="Tahoma"/>
          <w:szCs w:val="21"/>
        </w:rPr>
        <w:t>dle pokynů provozovatele trhu</w:t>
      </w:r>
      <w:r w:rsidR="00982690">
        <w:rPr>
          <w:rFonts w:cs="Tahoma"/>
          <w:b/>
          <w:bCs/>
          <w:szCs w:val="21"/>
        </w:rPr>
        <w:t xml:space="preserve"> </w:t>
      </w:r>
      <w:r w:rsidR="00982690" w:rsidRPr="00FD54ED">
        <w:rPr>
          <w:rFonts w:cs="Tahoma"/>
          <w:b/>
          <w:bCs/>
          <w:color w:val="3A7C22" w:themeColor="accent6" w:themeShade="BF"/>
          <w:szCs w:val="21"/>
        </w:rPr>
        <w:t>uhrazen předem.</w:t>
      </w:r>
    </w:p>
    <w:p w14:paraId="285000AC" w14:textId="77777777" w:rsidR="00735AA4" w:rsidRPr="00735AA4" w:rsidRDefault="00735AA4" w:rsidP="00735AA4">
      <w:pPr>
        <w:pStyle w:val="Odstavecseseznamem"/>
        <w:numPr>
          <w:ilvl w:val="0"/>
          <w:numId w:val="3"/>
        </w:numPr>
        <w:tabs>
          <w:tab w:val="left" w:pos="1843"/>
        </w:tabs>
        <w:ind w:left="709"/>
        <w:jc w:val="both"/>
        <w:rPr>
          <w:rFonts w:cs="Tahoma"/>
          <w:szCs w:val="21"/>
        </w:rPr>
      </w:pPr>
      <w:r w:rsidRPr="00735AA4">
        <w:rPr>
          <w:rFonts w:cs="Tahoma"/>
          <w:b/>
          <w:bCs/>
          <w:szCs w:val="21"/>
        </w:rPr>
        <w:t>350,-</w:t>
      </w:r>
      <w:r w:rsidRPr="00735AA4">
        <w:rPr>
          <w:rFonts w:cs="Tahoma"/>
          <w:szCs w:val="21"/>
        </w:rPr>
        <w:t xml:space="preserve"> </w:t>
      </w:r>
      <w:r w:rsidRPr="00735AA4">
        <w:rPr>
          <w:rFonts w:cs="Tahoma"/>
          <w:b/>
          <w:bCs/>
          <w:szCs w:val="21"/>
        </w:rPr>
        <w:t>Kč bez DPH/den</w:t>
      </w:r>
      <w:r w:rsidRPr="00735AA4">
        <w:rPr>
          <w:rFonts w:cs="Tahoma"/>
          <w:szCs w:val="21"/>
        </w:rPr>
        <w:t xml:space="preserve"> </w:t>
      </w:r>
    </w:p>
    <w:p w14:paraId="20369E14" w14:textId="088F6F8B" w:rsidR="00735AA4" w:rsidRPr="00735AA4" w:rsidRDefault="00735AA4" w:rsidP="00735AA4">
      <w:pPr>
        <w:pStyle w:val="Odstavecseseznamem"/>
        <w:tabs>
          <w:tab w:val="left" w:pos="1843"/>
        </w:tabs>
        <w:ind w:left="284"/>
        <w:jc w:val="both"/>
        <w:rPr>
          <w:rFonts w:cs="Tahoma"/>
          <w:b/>
          <w:bCs/>
          <w:szCs w:val="21"/>
        </w:rPr>
      </w:pPr>
      <w:r w:rsidRPr="00735AA4">
        <w:rPr>
          <w:rFonts w:cs="Tahoma"/>
          <w:szCs w:val="21"/>
        </w:rPr>
        <w:t xml:space="preserve">       pro prodej zboží v době adventních trhů</w:t>
      </w:r>
      <w:r w:rsidR="001D231D">
        <w:rPr>
          <w:rFonts w:cs="Tahoma"/>
          <w:szCs w:val="21"/>
        </w:rPr>
        <w:t>,</w:t>
      </w:r>
      <w:r w:rsidRPr="00735AA4">
        <w:rPr>
          <w:rFonts w:cs="Tahoma"/>
          <w:szCs w:val="21"/>
        </w:rPr>
        <w:t xml:space="preserve"> s maximálním odběrem </w:t>
      </w:r>
      <w:r w:rsidRPr="00735AA4">
        <w:rPr>
          <w:rFonts w:cs="Tahoma"/>
          <w:b/>
          <w:bCs/>
          <w:szCs w:val="21"/>
        </w:rPr>
        <w:t>900 W,</w:t>
      </w:r>
      <w:r w:rsidRPr="00735AA4">
        <w:rPr>
          <w:rFonts w:cs="Tahoma"/>
          <w:szCs w:val="21"/>
        </w:rPr>
        <w:t xml:space="preserve">    </w:t>
      </w:r>
    </w:p>
    <w:p w14:paraId="6A5B25B4" w14:textId="77777777" w:rsidR="00735AA4" w:rsidRPr="00735AA4" w:rsidRDefault="00735AA4" w:rsidP="00735AA4">
      <w:pPr>
        <w:pStyle w:val="Odstavecseseznamem"/>
        <w:numPr>
          <w:ilvl w:val="0"/>
          <w:numId w:val="3"/>
        </w:numPr>
        <w:tabs>
          <w:tab w:val="left" w:pos="1843"/>
        </w:tabs>
        <w:ind w:left="709"/>
        <w:jc w:val="both"/>
        <w:rPr>
          <w:rFonts w:cs="Tahoma"/>
          <w:b/>
          <w:bCs/>
          <w:szCs w:val="21"/>
        </w:rPr>
      </w:pPr>
      <w:r w:rsidRPr="00735AA4">
        <w:rPr>
          <w:rFonts w:cs="Tahoma"/>
          <w:b/>
          <w:bCs/>
          <w:szCs w:val="21"/>
        </w:rPr>
        <w:t xml:space="preserve">1.000,- Kč bez DPH/den </w:t>
      </w:r>
    </w:p>
    <w:p w14:paraId="42EB6026" w14:textId="1EB152AA" w:rsidR="00C54F97" w:rsidRDefault="00735AA4" w:rsidP="00C54F97">
      <w:pPr>
        <w:pStyle w:val="Odstavecseseznamem"/>
        <w:tabs>
          <w:tab w:val="left" w:pos="1843"/>
        </w:tabs>
        <w:ind w:left="284"/>
        <w:jc w:val="both"/>
        <w:rPr>
          <w:rFonts w:cs="Tahoma"/>
          <w:b/>
          <w:bCs/>
          <w:szCs w:val="21"/>
        </w:rPr>
      </w:pPr>
      <w:r w:rsidRPr="00735AA4">
        <w:rPr>
          <w:rFonts w:cs="Tahoma"/>
          <w:b/>
          <w:bCs/>
          <w:szCs w:val="21"/>
        </w:rPr>
        <w:t xml:space="preserve">       </w:t>
      </w:r>
      <w:r w:rsidRPr="00735AA4">
        <w:rPr>
          <w:rFonts w:cs="Tahoma"/>
          <w:szCs w:val="21"/>
        </w:rPr>
        <w:t xml:space="preserve">pro prodej </w:t>
      </w:r>
      <w:r w:rsidRPr="00735AA4">
        <w:rPr>
          <w:rFonts w:cs="Tahoma"/>
          <w:b/>
          <w:bCs/>
          <w:szCs w:val="21"/>
        </w:rPr>
        <w:t xml:space="preserve">občerstvení </w:t>
      </w:r>
      <w:r w:rsidRPr="00735AA4">
        <w:rPr>
          <w:rFonts w:cs="Tahoma"/>
          <w:szCs w:val="21"/>
        </w:rPr>
        <w:t>v době adventních trhů</w:t>
      </w:r>
      <w:r w:rsidR="001D231D">
        <w:rPr>
          <w:rFonts w:cs="Tahoma"/>
          <w:szCs w:val="21"/>
        </w:rPr>
        <w:t>,</w:t>
      </w:r>
      <w:r w:rsidRPr="00735AA4">
        <w:rPr>
          <w:rFonts w:cs="Tahoma"/>
          <w:szCs w:val="21"/>
        </w:rPr>
        <w:t xml:space="preserve"> s maximálním odběrem </w:t>
      </w:r>
      <w:r w:rsidRPr="00735AA4">
        <w:rPr>
          <w:rFonts w:cs="Tahoma"/>
          <w:b/>
          <w:bCs/>
          <w:szCs w:val="21"/>
        </w:rPr>
        <w:t xml:space="preserve">3.680 W </w:t>
      </w:r>
      <w:r w:rsidR="00982690">
        <w:rPr>
          <w:rFonts w:cs="Tahoma"/>
          <w:b/>
          <w:bCs/>
          <w:szCs w:val="21"/>
        </w:rPr>
        <w:t xml:space="preserve">       </w:t>
      </w:r>
    </w:p>
    <w:p w14:paraId="1C755A64" w14:textId="4E3ADADE" w:rsidR="00735AA4" w:rsidRPr="002B5437" w:rsidRDefault="00735AA4" w:rsidP="00C54F97">
      <w:pPr>
        <w:pStyle w:val="Odstavecseseznamem"/>
        <w:numPr>
          <w:ilvl w:val="0"/>
          <w:numId w:val="4"/>
        </w:numPr>
        <w:tabs>
          <w:tab w:val="left" w:pos="1843"/>
        </w:tabs>
        <w:ind w:left="284"/>
        <w:jc w:val="both"/>
        <w:rPr>
          <w:rFonts w:cs="Tahoma"/>
          <w:b/>
          <w:bCs/>
          <w:color w:val="3A7C22" w:themeColor="accent6" w:themeShade="BF"/>
          <w:szCs w:val="21"/>
        </w:rPr>
      </w:pPr>
      <w:r w:rsidRPr="002B5437">
        <w:rPr>
          <w:rFonts w:cs="Tahoma"/>
          <w:b/>
          <w:bCs/>
          <w:color w:val="3A7C22" w:themeColor="accent6" w:themeShade="BF"/>
          <w:szCs w:val="21"/>
        </w:rPr>
        <w:t xml:space="preserve">Jednotné označení stánků </w:t>
      </w:r>
    </w:p>
    <w:p w14:paraId="5D197EA6" w14:textId="77777777" w:rsidR="00735AA4" w:rsidRPr="004F7320" w:rsidRDefault="00735AA4" w:rsidP="00735AA4">
      <w:pPr>
        <w:pStyle w:val="Odstavecseseznamem"/>
        <w:numPr>
          <w:ilvl w:val="0"/>
          <w:numId w:val="3"/>
        </w:numPr>
        <w:tabs>
          <w:tab w:val="left" w:pos="1843"/>
        </w:tabs>
        <w:ind w:left="709"/>
        <w:rPr>
          <w:rFonts w:cs="Tahoma"/>
          <w:szCs w:val="21"/>
        </w:rPr>
      </w:pPr>
      <w:r w:rsidRPr="004F7320">
        <w:rPr>
          <w:rFonts w:cs="Tahoma"/>
          <w:b/>
          <w:bCs/>
          <w:szCs w:val="21"/>
        </w:rPr>
        <w:t xml:space="preserve">dodá správce trhu </w:t>
      </w:r>
      <w:r w:rsidRPr="004F7320">
        <w:rPr>
          <w:rFonts w:cs="Tahoma"/>
          <w:szCs w:val="21"/>
        </w:rPr>
        <w:t>(musí být viditelné po celou dobu pronájmu)</w:t>
      </w:r>
      <w:r>
        <w:rPr>
          <w:rFonts w:cs="Tahoma"/>
          <w:szCs w:val="21"/>
        </w:rPr>
        <w:t>,</w:t>
      </w:r>
    </w:p>
    <w:p w14:paraId="361C9BB8" w14:textId="77777777" w:rsidR="00735AA4" w:rsidRDefault="00735AA4" w:rsidP="00735AA4">
      <w:pPr>
        <w:pStyle w:val="Odstavecseseznamem"/>
        <w:numPr>
          <w:ilvl w:val="0"/>
          <w:numId w:val="3"/>
        </w:numPr>
        <w:tabs>
          <w:tab w:val="left" w:pos="1843"/>
        </w:tabs>
        <w:ind w:left="709"/>
        <w:jc w:val="both"/>
        <w:rPr>
          <w:rFonts w:cs="Tahoma"/>
          <w:szCs w:val="21"/>
        </w:rPr>
      </w:pPr>
      <w:r w:rsidRPr="004F7320">
        <w:rPr>
          <w:rFonts w:cs="Tahoma"/>
          <w:b/>
          <w:bCs/>
          <w:szCs w:val="21"/>
        </w:rPr>
        <w:t xml:space="preserve">vlastní </w:t>
      </w:r>
      <w:r>
        <w:rPr>
          <w:rFonts w:cs="Tahoma"/>
          <w:b/>
          <w:bCs/>
          <w:szCs w:val="21"/>
        </w:rPr>
        <w:t xml:space="preserve">doplňující informační cedule </w:t>
      </w:r>
      <w:r w:rsidRPr="00293728">
        <w:rPr>
          <w:rFonts w:cs="Tahoma"/>
          <w:szCs w:val="21"/>
        </w:rPr>
        <w:t xml:space="preserve">(ceníky, nabídka zboží) musí být v souladu s platným </w:t>
      </w:r>
      <w:r>
        <w:rPr>
          <w:rFonts w:cs="Tahoma"/>
          <w:szCs w:val="21"/>
        </w:rPr>
        <w:t>N</w:t>
      </w:r>
      <w:r w:rsidRPr="00293728">
        <w:rPr>
          <w:rFonts w:cs="Tahoma"/>
          <w:szCs w:val="21"/>
        </w:rPr>
        <w:t xml:space="preserve">ařízením </w:t>
      </w:r>
      <w:r>
        <w:rPr>
          <w:rFonts w:cs="Tahoma"/>
          <w:szCs w:val="21"/>
        </w:rPr>
        <w:t xml:space="preserve">města č. </w:t>
      </w:r>
      <w:r w:rsidRPr="00293728">
        <w:rPr>
          <w:rFonts w:cs="Tahoma"/>
          <w:szCs w:val="21"/>
        </w:rPr>
        <w:t>3/2020</w:t>
      </w:r>
      <w:r>
        <w:rPr>
          <w:rFonts w:cs="Tahoma"/>
          <w:szCs w:val="21"/>
        </w:rPr>
        <w:t>, schválené Radou města Frýdku-Místku.</w:t>
      </w:r>
    </w:p>
    <w:p w14:paraId="36A3B2B1" w14:textId="5875F024" w:rsidR="00735AA4" w:rsidRPr="009E7694" w:rsidRDefault="00735AA4" w:rsidP="00735AA4">
      <w:pPr>
        <w:pStyle w:val="Odstavecseseznamem"/>
        <w:numPr>
          <w:ilvl w:val="0"/>
          <w:numId w:val="2"/>
        </w:numPr>
        <w:tabs>
          <w:tab w:val="left" w:pos="1843"/>
        </w:tabs>
        <w:ind w:left="284"/>
        <w:jc w:val="both"/>
        <w:rPr>
          <w:rFonts w:cs="Tahoma"/>
          <w:color w:val="EE0000"/>
          <w:szCs w:val="21"/>
        </w:rPr>
      </w:pPr>
      <w:r w:rsidRPr="002B5437">
        <w:rPr>
          <w:rFonts w:cs="Tahoma"/>
          <w:b/>
          <w:bCs/>
          <w:color w:val="3A7C22" w:themeColor="accent6" w:themeShade="BF"/>
          <w:szCs w:val="21"/>
        </w:rPr>
        <w:t>Vybavení stánků</w:t>
      </w:r>
      <w:r w:rsidRPr="002B5437">
        <w:rPr>
          <w:rFonts w:cs="Tahoma"/>
          <w:color w:val="3A7C22" w:themeColor="accent6" w:themeShade="BF"/>
          <w:szCs w:val="21"/>
        </w:rPr>
        <w:t xml:space="preserve"> </w:t>
      </w:r>
      <w:r w:rsidR="00565845">
        <w:rPr>
          <w:rFonts w:cs="Tahoma"/>
          <w:szCs w:val="21"/>
        </w:rPr>
        <w:t xml:space="preserve">během trhů, </w:t>
      </w:r>
      <w:r w:rsidRPr="009866E4">
        <w:rPr>
          <w:rFonts w:cs="Tahoma"/>
          <w:szCs w:val="21"/>
        </w:rPr>
        <w:t>které je ve vlastnictví prodejců</w:t>
      </w:r>
      <w:r w:rsidR="00C54F97">
        <w:rPr>
          <w:rFonts w:cs="Tahoma"/>
          <w:szCs w:val="21"/>
        </w:rPr>
        <w:t>,</w:t>
      </w:r>
      <w:r w:rsidRPr="004F7320">
        <w:rPr>
          <w:rFonts w:cs="Tahoma"/>
          <w:b/>
          <w:bCs/>
          <w:szCs w:val="21"/>
        </w:rPr>
        <w:t xml:space="preserve"> </w:t>
      </w:r>
      <w:r w:rsidRPr="002B5437">
        <w:rPr>
          <w:rFonts w:cs="Tahoma"/>
          <w:b/>
          <w:bCs/>
          <w:color w:val="3A7C22" w:themeColor="accent6" w:themeShade="BF"/>
          <w:szCs w:val="21"/>
        </w:rPr>
        <w:t>není pojištěno</w:t>
      </w:r>
      <w:r w:rsidR="00565845" w:rsidRPr="002B5437">
        <w:rPr>
          <w:rFonts w:cs="Tahoma"/>
          <w:b/>
          <w:bCs/>
          <w:color w:val="3A7C22" w:themeColor="accent6" w:themeShade="BF"/>
          <w:szCs w:val="21"/>
        </w:rPr>
        <w:t>.</w:t>
      </w:r>
    </w:p>
    <w:p w14:paraId="5B7D7EB2" w14:textId="77777777" w:rsidR="00735AA4" w:rsidRDefault="00735AA4" w:rsidP="00735AA4">
      <w:pPr>
        <w:pStyle w:val="Odstavecseseznamem"/>
        <w:numPr>
          <w:ilvl w:val="0"/>
          <w:numId w:val="2"/>
        </w:numPr>
        <w:tabs>
          <w:tab w:val="left" w:pos="1843"/>
        </w:tabs>
        <w:ind w:left="284"/>
        <w:jc w:val="both"/>
        <w:rPr>
          <w:rFonts w:cs="Tahoma"/>
          <w:b/>
          <w:bCs/>
          <w:color w:val="3A7C22" w:themeColor="accent6" w:themeShade="BF"/>
          <w:szCs w:val="21"/>
        </w:rPr>
      </w:pPr>
      <w:r w:rsidRPr="009866E4">
        <w:rPr>
          <w:rFonts w:cs="Tahoma"/>
          <w:szCs w:val="21"/>
        </w:rPr>
        <w:t xml:space="preserve">Každý prodejce musí mít </w:t>
      </w:r>
      <w:r w:rsidRPr="00735AA4">
        <w:rPr>
          <w:rFonts w:cs="Tahoma"/>
          <w:szCs w:val="21"/>
        </w:rPr>
        <w:t xml:space="preserve">na stánku </w:t>
      </w:r>
      <w:r w:rsidRPr="002B5437">
        <w:rPr>
          <w:rFonts w:cs="Tahoma"/>
          <w:b/>
          <w:bCs/>
          <w:color w:val="3A7C22" w:themeColor="accent6" w:themeShade="BF"/>
          <w:szCs w:val="21"/>
        </w:rPr>
        <w:t>vlastní hasicí přístroj.</w:t>
      </w:r>
    </w:p>
    <w:p w14:paraId="3B08B443" w14:textId="5C697F2E" w:rsidR="0087408C" w:rsidRPr="002B5437" w:rsidRDefault="0087408C" w:rsidP="00735AA4">
      <w:pPr>
        <w:pStyle w:val="Odstavecseseznamem"/>
        <w:numPr>
          <w:ilvl w:val="0"/>
          <w:numId w:val="2"/>
        </w:numPr>
        <w:tabs>
          <w:tab w:val="left" w:pos="1843"/>
        </w:tabs>
        <w:ind w:left="284"/>
        <w:jc w:val="both"/>
        <w:rPr>
          <w:rFonts w:cs="Tahoma"/>
          <w:b/>
          <w:bCs/>
          <w:color w:val="3A7C22" w:themeColor="accent6" w:themeShade="BF"/>
          <w:szCs w:val="21"/>
        </w:rPr>
      </w:pPr>
      <w:r>
        <w:t xml:space="preserve">Prodejce zajistí </w:t>
      </w:r>
      <w:r w:rsidR="001925B4">
        <w:t>stánek</w:t>
      </w:r>
      <w:r>
        <w:t xml:space="preserve"> tak, aby </w:t>
      </w:r>
      <w:r w:rsidRPr="001925B4">
        <w:rPr>
          <w:b/>
          <w:bCs/>
          <w:color w:val="388600"/>
        </w:rPr>
        <w:t>nedošlo k</w:t>
      </w:r>
      <w:r w:rsidRPr="001925B4">
        <w:rPr>
          <w:rFonts w:cs="Tahoma"/>
          <w:b/>
          <w:bCs/>
          <w:color w:val="388600"/>
          <w:szCs w:val="21"/>
        </w:rPr>
        <w:t xml:space="preserve"> </w:t>
      </w:r>
      <w:r>
        <w:rPr>
          <w:rFonts w:cs="Tahoma"/>
          <w:b/>
          <w:bCs/>
          <w:color w:val="3A7C22" w:themeColor="accent6" w:themeShade="BF"/>
          <w:szCs w:val="21"/>
        </w:rPr>
        <w:t>znečištění podlahy a stěn</w:t>
      </w:r>
      <w:r>
        <w:t xml:space="preserve"> </w:t>
      </w:r>
      <w:r w:rsidRPr="00DB77DA">
        <w:t>(</w:t>
      </w:r>
      <w:r w:rsidR="001925B4">
        <w:t xml:space="preserve">při použití </w:t>
      </w:r>
      <w:r w:rsidRPr="00DB77DA">
        <w:t>gril</w:t>
      </w:r>
      <w:r w:rsidR="001925B4">
        <w:t>u</w:t>
      </w:r>
      <w:r w:rsidRPr="00DB77DA">
        <w:t>,</w:t>
      </w:r>
      <w:r>
        <w:t xml:space="preserve"> </w:t>
      </w:r>
      <w:r w:rsidR="00DC0115" w:rsidRPr="00DB77DA">
        <w:t>pán</w:t>
      </w:r>
      <w:r w:rsidR="00DC0115">
        <w:t>ve</w:t>
      </w:r>
      <w:r w:rsidR="001925B4">
        <w:t xml:space="preserve"> apod.</w:t>
      </w:r>
      <w:r w:rsidRPr="00DB77DA">
        <w:t>).</w:t>
      </w:r>
      <w:r>
        <w:t xml:space="preserve"> </w:t>
      </w:r>
      <w:r w:rsidRPr="00DB77DA">
        <w:t xml:space="preserve">V případě, že ke znečištění dojde, </w:t>
      </w:r>
      <w:r>
        <w:t xml:space="preserve">prodejce </w:t>
      </w:r>
      <w:r w:rsidRPr="00DB77DA">
        <w:t>neprodleně tento prostor na svoje náklady vyčistí.</w:t>
      </w:r>
    </w:p>
    <w:p w14:paraId="5837D122" w14:textId="5682614C" w:rsidR="00735AA4" w:rsidRDefault="00565845" w:rsidP="00735AA4">
      <w:pPr>
        <w:pStyle w:val="Odstavecseseznamem"/>
        <w:numPr>
          <w:ilvl w:val="0"/>
          <w:numId w:val="2"/>
        </w:numPr>
        <w:tabs>
          <w:tab w:val="left" w:pos="1843"/>
        </w:tabs>
        <w:ind w:left="284"/>
        <w:jc w:val="both"/>
        <w:rPr>
          <w:rFonts w:cs="Tahoma"/>
          <w:szCs w:val="21"/>
        </w:rPr>
      </w:pPr>
      <w:r w:rsidRPr="002B5437">
        <w:rPr>
          <w:rFonts w:cs="Tahoma"/>
          <w:b/>
          <w:bCs/>
          <w:color w:val="3A7C22" w:themeColor="accent6" w:themeShade="BF"/>
          <w:szCs w:val="21"/>
        </w:rPr>
        <w:t>Úklid b</w:t>
      </w:r>
      <w:r w:rsidR="00735AA4" w:rsidRPr="002B5437">
        <w:rPr>
          <w:rFonts w:cs="Tahoma"/>
          <w:b/>
          <w:bCs/>
          <w:color w:val="3A7C22" w:themeColor="accent6" w:themeShade="BF"/>
          <w:szCs w:val="21"/>
        </w:rPr>
        <w:t>ezprostřední</w:t>
      </w:r>
      <w:r w:rsidRPr="002B5437">
        <w:rPr>
          <w:rFonts w:cs="Tahoma"/>
          <w:b/>
          <w:bCs/>
          <w:color w:val="3A7C22" w:themeColor="accent6" w:themeShade="BF"/>
          <w:szCs w:val="21"/>
        </w:rPr>
        <w:t>ho</w:t>
      </w:r>
      <w:r w:rsidR="00735AA4" w:rsidRPr="002B5437">
        <w:rPr>
          <w:rFonts w:cs="Tahoma"/>
          <w:b/>
          <w:bCs/>
          <w:color w:val="3A7C22" w:themeColor="accent6" w:themeShade="BF"/>
          <w:szCs w:val="21"/>
        </w:rPr>
        <w:t xml:space="preserve"> okolí stánků si prodejce zajišťuje sám </w:t>
      </w:r>
      <w:r w:rsidR="00735AA4" w:rsidRPr="00735AA4">
        <w:rPr>
          <w:rFonts w:cs="Tahoma"/>
          <w:szCs w:val="21"/>
        </w:rPr>
        <w:t>(sníh, náledí).</w:t>
      </w:r>
      <w:r w:rsidR="00735AA4" w:rsidRPr="004F7320">
        <w:rPr>
          <w:rFonts w:cs="Tahoma"/>
          <w:b/>
          <w:bCs/>
          <w:color w:val="FF0000"/>
          <w:szCs w:val="21"/>
        </w:rPr>
        <w:t xml:space="preserve"> </w:t>
      </w:r>
      <w:r w:rsidR="00AF2FE0" w:rsidRPr="00AF2FE0">
        <w:rPr>
          <w:rFonts w:cs="Tahoma"/>
          <w:color w:val="000000" w:themeColor="text1"/>
          <w:szCs w:val="21"/>
        </w:rPr>
        <w:t>Úd</w:t>
      </w:r>
      <w:r w:rsidR="00AF2FE0">
        <w:rPr>
          <w:rFonts w:cs="Tahoma"/>
          <w:szCs w:val="21"/>
        </w:rPr>
        <w:t>ržbu</w:t>
      </w:r>
      <w:r w:rsidR="00735AA4" w:rsidRPr="004F7320">
        <w:rPr>
          <w:rFonts w:cs="Tahoma"/>
          <w:szCs w:val="21"/>
        </w:rPr>
        <w:t xml:space="preserve"> </w:t>
      </w:r>
      <w:r w:rsidR="00AF2FE0">
        <w:rPr>
          <w:rFonts w:cs="Tahoma"/>
          <w:szCs w:val="21"/>
        </w:rPr>
        <w:t xml:space="preserve">ostatních </w:t>
      </w:r>
      <w:r w:rsidR="00735AA4" w:rsidRPr="004F7320">
        <w:rPr>
          <w:rFonts w:cs="Tahoma"/>
          <w:szCs w:val="21"/>
        </w:rPr>
        <w:t>ploch zajistí provozovatel.</w:t>
      </w:r>
    </w:p>
    <w:p w14:paraId="06B8D37F" w14:textId="03A8FB65" w:rsidR="00C54F97" w:rsidRPr="004F7320" w:rsidRDefault="00C54F97" w:rsidP="00735AA4">
      <w:pPr>
        <w:pStyle w:val="Odstavecseseznamem"/>
        <w:numPr>
          <w:ilvl w:val="0"/>
          <w:numId w:val="2"/>
        </w:numPr>
        <w:tabs>
          <w:tab w:val="left" w:pos="1843"/>
        </w:tabs>
        <w:ind w:left="284"/>
        <w:jc w:val="both"/>
        <w:rPr>
          <w:rFonts w:cs="Tahoma"/>
          <w:szCs w:val="21"/>
        </w:rPr>
      </w:pPr>
      <w:r>
        <w:rPr>
          <w:rFonts w:cs="Tahoma"/>
          <w:b/>
          <w:bCs/>
          <w:color w:val="3A7C22" w:themeColor="accent6" w:themeShade="BF"/>
          <w:szCs w:val="21"/>
        </w:rPr>
        <w:t>V případě výpadku elektřiny a jiných závad se prodejce obrací na provozovatele.</w:t>
      </w:r>
    </w:p>
    <w:p w14:paraId="705EDD64" w14:textId="3C407AE4" w:rsidR="00735AA4" w:rsidRDefault="00735AA4" w:rsidP="00735AA4">
      <w:pPr>
        <w:tabs>
          <w:tab w:val="left" w:pos="1843"/>
        </w:tabs>
        <w:jc w:val="both"/>
        <w:rPr>
          <w:rFonts w:cs="Tahoma"/>
          <w:szCs w:val="21"/>
        </w:rPr>
      </w:pPr>
      <w:r w:rsidRPr="001F699C">
        <w:rPr>
          <w:rFonts w:cs="Tahoma"/>
          <w:szCs w:val="21"/>
        </w:rPr>
        <w:t xml:space="preserve">V přihlášce </w:t>
      </w:r>
      <w:r>
        <w:rPr>
          <w:rFonts w:cs="Tahoma"/>
          <w:szCs w:val="21"/>
        </w:rPr>
        <w:t>musí být u</w:t>
      </w:r>
      <w:r w:rsidRPr="001F699C">
        <w:rPr>
          <w:rFonts w:cs="Tahoma"/>
          <w:szCs w:val="21"/>
        </w:rPr>
        <w:t>vede</w:t>
      </w:r>
      <w:r>
        <w:rPr>
          <w:rFonts w:cs="Tahoma"/>
          <w:szCs w:val="21"/>
        </w:rPr>
        <w:t>ny</w:t>
      </w:r>
      <w:r w:rsidRPr="001F699C">
        <w:rPr>
          <w:rFonts w:cs="Tahoma"/>
          <w:szCs w:val="21"/>
        </w:rPr>
        <w:t xml:space="preserve"> </w:t>
      </w:r>
      <w:r w:rsidRPr="002B5437">
        <w:rPr>
          <w:rFonts w:cs="Tahoma"/>
          <w:b/>
          <w:bCs/>
          <w:color w:val="3A7C22" w:themeColor="accent6" w:themeShade="BF"/>
          <w:szCs w:val="21"/>
        </w:rPr>
        <w:t xml:space="preserve">veškeré spotřebiče, které budou používány </w:t>
      </w:r>
      <w:r w:rsidRPr="005260D6">
        <w:rPr>
          <w:rFonts w:cs="Tahoma"/>
          <w:szCs w:val="21"/>
        </w:rPr>
        <w:t>(u elektrických i jejich příkon</w:t>
      </w:r>
      <w:r>
        <w:rPr>
          <w:rFonts w:cs="Tahoma"/>
          <w:szCs w:val="21"/>
        </w:rPr>
        <w:t>)</w:t>
      </w:r>
      <w:r w:rsidRPr="005260D6">
        <w:rPr>
          <w:rFonts w:cs="Tahoma"/>
          <w:szCs w:val="21"/>
        </w:rPr>
        <w:t>.</w:t>
      </w:r>
      <w:r w:rsidRPr="005260D6">
        <w:rPr>
          <w:rFonts w:cs="Tahoma"/>
          <w:color w:val="00B0F0"/>
          <w:szCs w:val="21"/>
        </w:rPr>
        <w:t xml:space="preserve"> </w:t>
      </w:r>
      <w:r w:rsidRPr="007B3EB8">
        <w:rPr>
          <w:rFonts w:cs="Tahoma"/>
          <w:szCs w:val="21"/>
        </w:rPr>
        <w:t xml:space="preserve">Po celou dobu </w:t>
      </w:r>
      <w:r>
        <w:rPr>
          <w:rFonts w:cs="Tahoma"/>
          <w:szCs w:val="21"/>
        </w:rPr>
        <w:t xml:space="preserve">užívání stánku </w:t>
      </w:r>
      <w:r w:rsidRPr="007B3EB8">
        <w:rPr>
          <w:rFonts w:cs="Tahoma"/>
          <w:szCs w:val="21"/>
        </w:rPr>
        <w:t>je povinen prodejce</w:t>
      </w:r>
      <w:r>
        <w:rPr>
          <w:rFonts w:cs="Tahoma"/>
          <w:szCs w:val="21"/>
        </w:rPr>
        <w:t>,</w:t>
      </w:r>
      <w:r w:rsidRPr="007B3EB8">
        <w:rPr>
          <w:rFonts w:cs="Tahoma"/>
          <w:szCs w:val="21"/>
        </w:rPr>
        <w:t xml:space="preserve"> na </w:t>
      </w:r>
      <w:r w:rsidRPr="005260D6">
        <w:rPr>
          <w:rFonts w:cs="Tahoma"/>
          <w:szCs w:val="21"/>
        </w:rPr>
        <w:t>žádost provozovatele</w:t>
      </w:r>
      <w:r>
        <w:rPr>
          <w:rFonts w:cs="Tahoma"/>
          <w:szCs w:val="21"/>
        </w:rPr>
        <w:t>,</w:t>
      </w:r>
      <w:r w:rsidRPr="005260D6">
        <w:rPr>
          <w:rFonts w:cs="Tahoma"/>
          <w:szCs w:val="21"/>
        </w:rPr>
        <w:t xml:space="preserve"> předlož</w:t>
      </w:r>
      <w:r>
        <w:rPr>
          <w:rFonts w:cs="Tahoma"/>
          <w:szCs w:val="21"/>
        </w:rPr>
        <w:t>it</w:t>
      </w:r>
      <w:r w:rsidRPr="005260D6">
        <w:rPr>
          <w:rFonts w:cs="Tahoma"/>
          <w:szCs w:val="21"/>
        </w:rPr>
        <w:t xml:space="preserve"> k nahlédnutí </w:t>
      </w:r>
      <w:r w:rsidR="00565845" w:rsidRPr="002B5437">
        <w:rPr>
          <w:rFonts w:cs="Tahoma"/>
          <w:b/>
          <w:bCs/>
          <w:color w:val="3A7C22" w:themeColor="accent6" w:themeShade="BF"/>
          <w:szCs w:val="21"/>
        </w:rPr>
        <w:t>platnou</w:t>
      </w:r>
      <w:r w:rsidR="00565845" w:rsidRPr="002B5437">
        <w:rPr>
          <w:rFonts w:cs="Tahoma"/>
          <w:color w:val="3A7C22" w:themeColor="accent6" w:themeShade="BF"/>
          <w:szCs w:val="21"/>
        </w:rPr>
        <w:t xml:space="preserve"> </w:t>
      </w:r>
      <w:r w:rsidRPr="002B5437">
        <w:rPr>
          <w:rFonts w:cs="Tahoma"/>
          <w:b/>
          <w:bCs/>
          <w:color w:val="3A7C22" w:themeColor="accent6" w:themeShade="BF"/>
          <w:szCs w:val="21"/>
        </w:rPr>
        <w:t>revizní zprávu</w:t>
      </w:r>
      <w:r w:rsidRPr="002B5437">
        <w:rPr>
          <w:rFonts w:cs="Tahoma"/>
          <w:color w:val="3A7C22" w:themeColor="accent6" w:themeShade="BF"/>
          <w:szCs w:val="21"/>
        </w:rPr>
        <w:t xml:space="preserve"> </w:t>
      </w:r>
      <w:r w:rsidRPr="005260D6">
        <w:rPr>
          <w:rFonts w:cs="Tahoma"/>
          <w:szCs w:val="21"/>
        </w:rPr>
        <w:t xml:space="preserve">ke </w:t>
      </w:r>
      <w:r>
        <w:rPr>
          <w:rFonts w:cs="Tahoma"/>
          <w:szCs w:val="21"/>
        </w:rPr>
        <w:t xml:space="preserve">všem </w:t>
      </w:r>
      <w:r w:rsidRPr="005260D6">
        <w:rPr>
          <w:rFonts w:cs="Tahoma"/>
          <w:szCs w:val="21"/>
        </w:rPr>
        <w:t>spotřebičům</w:t>
      </w:r>
      <w:r w:rsidRPr="009C5DE9">
        <w:rPr>
          <w:rFonts w:cs="Tahoma"/>
          <w:szCs w:val="21"/>
        </w:rPr>
        <w:t>, prodlužovacím kabelům a hasicímu přístroji</w:t>
      </w:r>
      <w:r>
        <w:rPr>
          <w:rFonts w:cs="Tahoma"/>
          <w:szCs w:val="21"/>
        </w:rPr>
        <w:t>.</w:t>
      </w:r>
      <w:r w:rsidR="001D231D" w:rsidRPr="009C5DE9">
        <w:rPr>
          <w:rFonts w:cs="Tahoma"/>
          <w:szCs w:val="21"/>
        </w:rPr>
        <w:t xml:space="preserve"> </w:t>
      </w:r>
    </w:p>
    <w:p w14:paraId="02602F95" w14:textId="64DD3EC2" w:rsidR="00735AA4" w:rsidRPr="001018BD" w:rsidRDefault="00735AA4" w:rsidP="00735AA4">
      <w:pPr>
        <w:tabs>
          <w:tab w:val="left" w:pos="1843"/>
        </w:tabs>
        <w:jc w:val="both"/>
        <w:rPr>
          <w:rFonts w:cs="Tahoma"/>
          <w:szCs w:val="21"/>
        </w:rPr>
      </w:pPr>
      <w:r w:rsidRPr="001018BD">
        <w:rPr>
          <w:rFonts w:cs="Tahoma"/>
          <w:szCs w:val="21"/>
        </w:rPr>
        <w:t xml:space="preserve">Provozovatel si vyhrazuje právo výběru prodejců. </w:t>
      </w:r>
      <w:bookmarkStart w:id="0" w:name="_Hlk233105693"/>
      <w:r w:rsidRPr="001018BD">
        <w:rPr>
          <w:rFonts w:cs="Tahoma"/>
          <w:szCs w:val="21"/>
        </w:rPr>
        <w:t>Pořadí přihlášek</w:t>
      </w:r>
      <w:r w:rsidR="009878DF">
        <w:rPr>
          <w:rFonts w:cs="Tahoma"/>
          <w:szCs w:val="21"/>
        </w:rPr>
        <w:t>,</w:t>
      </w:r>
      <w:r w:rsidRPr="001018BD">
        <w:rPr>
          <w:rFonts w:cs="Tahoma"/>
          <w:szCs w:val="21"/>
        </w:rPr>
        <w:t xml:space="preserve"> ani účast na trzích v předchozích letech, nejsou nutným předpokladem výběru.</w:t>
      </w:r>
    </w:p>
    <w:bookmarkEnd w:id="0"/>
    <w:p w14:paraId="3F0E0A1F" w14:textId="322D2A62" w:rsidR="00735AA4" w:rsidRDefault="00735AA4" w:rsidP="00735AA4">
      <w:pPr>
        <w:tabs>
          <w:tab w:val="left" w:pos="1843"/>
        </w:tabs>
        <w:jc w:val="both"/>
        <w:rPr>
          <w:rFonts w:cs="Tahoma"/>
          <w:color w:val="000000"/>
          <w:szCs w:val="21"/>
        </w:rPr>
      </w:pPr>
      <w:r w:rsidRPr="00CA1F75">
        <w:rPr>
          <w:rFonts w:cs="Tahoma"/>
          <w:szCs w:val="21"/>
          <w:shd w:val="clear" w:color="auto" w:fill="FFFFFF" w:themeFill="background1"/>
        </w:rPr>
        <w:t xml:space="preserve">Provozovatel si rovněž vyhrazuje právo neuskutečnit </w:t>
      </w:r>
      <w:r>
        <w:rPr>
          <w:rFonts w:cs="Tahoma"/>
          <w:szCs w:val="21"/>
          <w:shd w:val="clear" w:color="auto" w:fill="FFFFFF" w:themeFill="background1"/>
        </w:rPr>
        <w:t xml:space="preserve">akci nebo zkrátit dobu jejího konání na </w:t>
      </w:r>
      <w:r>
        <w:rPr>
          <w:rFonts w:cs="Tahoma"/>
          <w:color w:val="000000"/>
          <w:szCs w:val="21"/>
        </w:rPr>
        <w:t xml:space="preserve">základě </w:t>
      </w:r>
      <w:r w:rsidR="00565845">
        <w:rPr>
          <w:rFonts w:cs="Tahoma"/>
          <w:color w:val="000000"/>
          <w:szCs w:val="21"/>
        </w:rPr>
        <w:t xml:space="preserve">vyskytnutí </w:t>
      </w:r>
      <w:r w:rsidRPr="00860F02">
        <w:rPr>
          <w:rFonts w:cs="Tahoma"/>
          <w:color w:val="000000"/>
          <w:szCs w:val="21"/>
        </w:rPr>
        <w:t>mimořádn</w:t>
      </w:r>
      <w:r>
        <w:rPr>
          <w:rFonts w:cs="Tahoma"/>
          <w:color w:val="000000"/>
          <w:szCs w:val="21"/>
        </w:rPr>
        <w:t xml:space="preserve">ých </w:t>
      </w:r>
      <w:r w:rsidRPr="00860F02">
        <w:rPr>
          <w:rFonts w:cs="Tahoma"/>
          <w:color w:val="000000"/>
          <w:szCs w:val="21"/>
        </w:rPr>
        <w:t>nepředvídateln</w:t>
      </w:r>
      <w:r>
        <w:rPr>
          <w:rFonts w:cs="Tahoma"/>
          <w:color w:val="000000"/>
          <w:szCs w:val="21"/>
        </w:rPr>
        <w:t>ých</w:t>
      </w:r>
      <w:r w:rsidRPr="00860F02">
        <w:rPr>
          <w:rFonts w:cs="Tahoma"/>
          <w:color w:val="000000"/>
          <w:szCs w:val="21"/>
        </w:rPr>
        <w:t xml:space="preserve"> a nepřekonateln</w:t>
      </w:r>
      <w:r>
        <w:rPr>
          <w:rFonts w:cs="Tahoma"/>
          <w:color w:val="000000"/>
          <w:szCs w:val="21"/>
        </w:rPr>
        <w:t xml:space="preserve">ých </w:t>
      </w:r>
      <w:r w:rsidRPr="00860F02">
        <w:rPr>
          <w:rFonts w:cs="Tahoma"/>
          <w:color w:val="000000"/>
          <w:szCs w:val="21"/>
        </w:rPr>
        <w:t>překáž</w:t>
      </w:r>
      <w:r>
        <w:rPr>
          <w:rFonts w:cs="Tahoma"/>
          <w:color w:val="000000"/>
          <w:szCs w:val="21"/>
        </w:rPr>
        <w:t>e</w:t>
      </w:r>
      <w:r w:rsidRPr="00860F02">
        <w:rPr>
          <w:rFonts w:cs="Tahoma"/>
          <w:color w:val="000000"/>
          <w:szCs w:val="21"/>
        </w:rPr>
        <w:t>k</w:t>
      </w:r>
      <w:r w:rsidR="00C54F97">
        <w:rPr>
          <w:rFonts w:cs="Tahoma"/>
          <w:color w:val="000000"/>
          <w:szCs w:val="21"/>
        </w:rPr>
        <w:t>.</w:t>
      </w:r>
    </w:p>
    <w:p w14:paraId="45B0B9AB" w14:textId="0ECBDD01" w:rsidR="00735AA4" w:rsidRDefault="00735AA4" w:rsidP="00735AA4">
      <w:pPr>
        <w:tabs>
          <w:tab w:val="left" w:pos="1843"/>
        </w:tabs>
        <w:jc w:val="both"/>
        <w:rPr>
          <w:rFonts w:cs="Tahoma"/>
          <w:b/>
          <w:bCs/>
          <w:szCs w:val="21"/>
        </w:rPr>
      </w:pPr>
      <w:r w:rsidRPr="00A84932">
        <w:rPr>
          <w:rFonts w:cs="Tahoma"/>
          <w:b/>
          <w:bCs/>
          <w:szCs w:val="21"/>
        </w:rPr>
        <w:t>Případné dotazy zodpovíme na tel. číslech 777 921 809 a 558 609</w:t>
      </w:r>
      <w:r w:rsidR="00565845">
        <w:rPr>
          <w:rFonts w:cs="Tahoma"/>
          <w:b/>
          <w:bCs/>
          <w:szCs w:val="21"/>
        </w:rPr>
        <w:t> </w:t>
      </w:r>
      <w:r w:rsidRPr="00A84932">
        <w:rPr>
          <w:rFonts w:cs="Tahoma"/>
          <w:b/>
          <w:bCs/>
          <w:szCs w:val="21"/>
        </w:rPr>
        <w:t>195</w:t>
      </w:r>
      <w:r>
        <w:rPr>
          <w:rFonts w:cs="Tahoma"/>
          <w:b/>
          <w:bCs/>
          <w:szCs w:val="21"/>
        </w:rPr>
        <w:t>.</w:t>
      </w:r>
    </w:p>
    <w:p w14:paraId="5A0DE65D" w14:textId="161408D6" w:rsidR="00565845" w:rsidRPr="001D231D" w:rsidRDefault="00565845" w:rsidP="00735AA4">
      <w:pPr>
        <w:tabs>
          <w:tab w:val="left" w:pos="1843"/>
        </w:tabs>
        <w:jc w:val="both"/>
        <w:rPr>
          <w:sz w:val="18"/>
          <w:szCs w:val="18"/>
        </w:rPr>
      </w:pPr>
      <w:r w:rsidRPr="001D231D">
        <w:rPr>
          <w:rFonts w:cs="Tahoma"/>
          <w:sz w:val="18"/>
          <w:szCs w:val="18"/>
        </w:rPr>
        <w:t>Provozovatelem trhu je statutární město Frýdek-Místek, se sídlem Radniční 1148</w:t>
      </w:r>
      <w:r w:rsidR="001D231D" w:rsidRPr="001D231D">
        <w:rPr>
          <w:rFonts w:cs="Tahoma"/>
          <w:sz w:val="18"/>
          <w:szCs w:val="18"/>
        </w:rPr>
        <w:t>, Frýdek, 738 01 Frýdek-Místek</w:t>
      </w:r>
    </w:p>
    <w:sectPr w:rsidR="00565845" w:rsidRPr="001D231D" w:rsidSect="00F92031">
      <w:headerReference w:type="default" r:id="rId9"/>
      <w:footerReference w:type="default" r:id="rId10"/>
      <w:pgSz w:w="11906" w:h="16838"/>
      <w:pgMar w:top="-746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5685" w14:textId="77777777" w:rsidR="00BD2788" w:rsidRDefault="00BD2788" w:rsidP="00735AA4">
      <w:pPr>
        <w:spacing w:after="0" w:line="240" w:lineRule="auto"/>
      </w:pPr>
      <w:r>
        <w:separator/>
      </w:r>
    </w:p>
  </w:endnote>
  <w:endnote w:type="continuationSeparator" w:id="0">
    <w:p w14:paraId="0CF7B063" w14:textId="77777777" w:rsidR="00BD2788" w:rsidRDefault="00BD2788" w:rsidP="0073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A472" w14:textId="362562B7" w:rsidR="00735AA4" w:rsidRDefault="00735AA4">
    <w:pPr>
      <w:pStyle w:val="Zpat"/>
    </w:pPr>
    <w:r>
      <w:rPr>
        <w:noProof/>
        <w:lang w:eastAsia="cs-CZ"/>
      </w:rPr>
      <w:drawing>
        <wp:inline distT="0" distB="0" distL="0" distR="0" wp14:anchorId="5348D53B" wp14:editId="2C290E9A">
          <wp:extent cx="2000250" cy="228600"/>
          <wp:effectExtent l="0" t="0" r="0" b="0"/>
          <wp:docPr id="695017925" name="Obrázek 695017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2081" w14:textId="77777777" w:rsidR="00BD2788" w:rsidRDefault="00BD2788" w:rsidP="00735AA4">
      <w:pPr>
        <w:spacing w:after="0" w:line="240" w:lineRule="auto"/>
      </w:pPr>
      <w:r>
        <w:separator/>
      </w:r>
    </w:p>
  </w:footnote>
  <w:footnote w:type="continuationSeparator" w:id="0">
    <w:p w14:paraId="2CC2AA60" w14:textId="77777777" w:rsidR="00BD2788" w:rsidRDefault="00BD2788" w:rsidP="0073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9ED9" w14:textId="61FD3750" w:rsidR="002B5437" w:rsidRDefault="002B5437" w:rsidP="00F92031">
    <w:pPr>
      <w:spacing w:line="264" w:lineRule="auto"/>
      <w:ind w:left="-142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7FE2E" wp14:editId="19DF033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F4D186A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110E"/>
    <w:multiLevelType w:val="hybridMultilevel"/>
    <w:tmpl w:val="C194C2F4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39B7685"/>
    <w:multiLevelType w:val="hybridMultilevel"/>
    <w:tmpl w:val="D8CED4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E2A7C"/>
    <w:multiLevelType w:val="hybridMultilevel"/>
    <w:tmpl w:val="FE7ED388"/>
    <w:lvl w:ilvl="0" w:tplc="C158D4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A7C22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3AC1"/>
    <w:multiLevelType w:val="hybridMultilevel"/>
    <w:tmpl w:val="64D492FA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4467910">
    <w:abstractNumId w:val="0"/>
  </w:num>
  <w:num w:numId="2" w16cid:durableId="809860287">
    <w:abstractNumId w:val="2"/>
  </w:num>
  <w:num w:numId="3" w16cid:durableId="456097168">
    <w:abstractNumId w:val="1"/>
  </w:num>
  <w:num w:numId="4" w16cid:durableId="117822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A4"/>
    <w:rsid w:val="0000322F"/>
    <w:rsid w:val="000069DE"/>
    <w:rsid w:val="0004716D"/>
    <w:rsid w:val="00056CFD"/>
    <w:rsid w:val="001018BD"/>
    <w:rsid w:val="00120472"/>
    <w:rsid w:val="001925B4"/>
    <w:rsid w:val="00196062"/>
    <w:rsid w:val="001D231D"/>
    <w:rsid w:val="002B5437"/>
    <w:rsid w:val="00400441"/>
    <w:rsid w:val="00470B97"/>
    <w:rsid w:val="004A4AF2"/>
    <w:rsid w:val="00565845"/>
    <w:rsid w:val="005F674A"/>
    <w:rsid w:val="0072048F"/>
    <w:rsid w:val="00735AA4"/>
    <w:rsid w:val="0073705C"/>
    <w:rsid w:val="00757118"/>
    <w:rsid w:val="007A342B"/>
    <w:rsid w:val="007B0B65"/>
    <w:rsid w:val="00813836"/>
    <w:rsid w:val="0087408C"/>
    <w:rsid w:val="008B5C1E"/>
    <w:rsid w:val="009818FF"/>
    <w:rsid w:val="00982690"/>
    <w:rsid w:val="009878DF"/>
    <w:rsid w:val="009C1CA8"/>
    <w:rsid w:val="009E7694"/>
    <w:rsid w:val="00A06F29"/>
    <w:rsid w:val="00A26438"/>
    <w:rsid w:val="00A651DE"/>
    <w:rsid w:val="00AF2FE0"/>
    <w:rsid w:val="00B12CD3"/>
    <w:rsid w:val="00BD2788"/>
    <w:rsid w:val="00C41716"/>
    <w:rsid w:val="00C51A06"/>
    <w:rsid w:val="00C54F97"/>
    <w:rsid w:val="00DC0115"/>
    <w:rsid w:val="00DD3969"/>
    <w:rsid w:val="00E069E9"/>
    <w:rsid w:val="00E07FD8"/>
    <w:rsid w:val="00E56F95"/>
    <w:rsid w:val="00EA33CC"/>
    <w:rsid w:val="00F92031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2808"/>
  <w15:chartTrackingRefBased/>
  <w15:docId w15:val="{829F1FEA-1545-4E51-91A4-731C9FC5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1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5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5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5A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5A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5A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5A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5A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5A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5A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5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5A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5A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5A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5A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5A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5A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5A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5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5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5A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5A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5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5A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5A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5A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5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5A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5AA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5AA4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35AA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3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AA4"/>
  </w:style>
  <w:style w:type="paragraph" w:styleId="Zpat">
    <w:name w:val="footer"/>
    <w:basedOn w:val="Normln"/>
    <w:link w:val="ZpatChar"/>
    <w:uiPriority w:val="99"/>
    <w:unhideWhenUsed/>
    <w:rsid w:val="0073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Dvorská</dc:creator>
  <cp:keywords/>
  <dc:description/>
  <cp:lastModifiedBy>Ing. Daniela Dvorská</cp:lastModifiedBy>
  <cp:revision>13</cp:revision>
  <cp:lastPrinted>2025-06-13T09:02:00Z</cp:lastPrinted>
  <dcterms:created xsi:type="dcterms:W3CDTF">2026-05-12T12:42:00Z</dcterms:created>
  <dcterms:modified xsi:type="dcterms:W3CDTF">2026-07-01T09:46:00Z</dcterms:modified>
</cp:coreProperties>
</file>